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 wp14:anchorId="299FE30C" wp14:editId="75D61B52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D19FF" w:rsidRPr="002D19FF" w:rsidRDefault="00C47D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47D01">
              <w:rPr>
                <w:rFonts w:ascii="Arial" w:hAnsi="Arial" w:cs="Arial"/>
                <w:b/>
                <w:sz w:val="20"/>
                <w:szCs w:val="20"/>
                <w:lang w:val="es-MX"/>
              </w:rPr>
              <w:t>GUÍAS DE ESTUDIO INFORMATIZADAS</w:t>
            </w:r>
          </w:p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F613C" w:rsidRPr="00E05DC0" w:rsidRDefault="00927EE0" w:rsidP="00DE2994">
            <w:pPr>
              <w:spacing w:before="60" w:after="60"/>
              <w:ind w:left="142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Dr. Humberto Blanco Vega</w:t>
            </w: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F30247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 xml:space="preserve">Licenciatura en </w:t>
            </w:r>
            <w:r w:rsidR="00F30247">
              <w:rPr>
                <w:rFonts w:ascii="Arial" w:hAnsi="Arial" w:cs="Arial"/>
                <w:bCs/>
                <w:sz w:val="20"/>
                <w:szCs w:val="20"/>
              </w:rPr>
              <w:t>Motricidad Humana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DE2994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Específica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2D19FF" w:rsidRDefault="003A520E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520E">
              <w:rPr>
                <w:rFonts w:ascii="Arial" w:hAnsi="Arial" w:cs="Arial"/>
                <w:bCs/>
                <w:sz w:val="20"/>
                <w:szCs w:val="20"/>
              </w:rPr>
              <w:t>OT-INF-E10</w:t>
            </w:r>
            <w:r w:rsidR="00C47D01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3B7EB2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Séptimo y Octavo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Área en </w:t>
            </w:r>
            <w:r w:rsidR="00B01DC5">
              <w:rPr>
                <w:rFonts w:ascii="Arial" w:hAnsi="Arial" w:cs="Arial"/>
                <w:b/>
                <w:sz w:val="20"/>
                <w:szCs w:val="20"/>
              </w:rPr>
              <w:t xml:space="preserve">el </w:t>
            </w: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plan de estudios 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DA3BA9" w:rsidRPr="002D19FF" w:rsidRDefault="00DE2994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DA3BA9" w:rsidRPr="002D19FF" w:rsidRDefault="00FE2570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DA3BA9" w:rsidRPr="002D19FF" w:rsidRDefault="00F31FA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Práctica: </w:t>
            </w:r>
          </w:p>
        </w:tc>
        <w:tc>
          <w:tcPr>
            <w:tcW w:w="4383" w:type="dxa"/>
            <w:vAlign w:val="center"/>
          </w:tcPr>
          <w:p w:rsidR="00DA3BA9" w:rsidRPr="002D19FF" w:rsidRDefault="00F31FA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:rsidR="00DA3BA9" w:rsidRPr="002D19FF" w:rsidRDefault="00DE2994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semestre:</w:t>
            </w:r>
          </w:p>
        </w:tc>
        <w:tc>
          <w:tcPr>
            <w:tcW w:w="4383" w:type="dxa"/>
            <w:vAlign w:val="center"/>
          </w:tcPr>
          <w:p w:rsidR="00DA3BA9" w:rsidRPr="002D19FF" w:rsidRDefault="00DE2994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102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DA3BA9" w:rsidRPr="002D19FF" w:rsidRDefault="00B01DC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DA3BA9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 w:rsidR="00DE2994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3A520E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3BA9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AF48A2" w:rsidRPr="002D19FF" w:rsidRDefault="00AF48A2" w:rsidP="00AF48A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Propósito del curso:</w:t>
            </w:r>
          </w:p>
          <w:p w:rsidR="00DA3BA9" w:rsidRPr="00E05DC0" w:rsidRDefault="00DE2994" w:rsidP="00185BD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AF48A2" w:rsidRPr="00EA7483">
              <w:rPr>
                <w:rFonts w:ascii="Arial" w:hAnsi="Arial" w:cs="Arial"/>
                <w:sz w:val="20"/>
                <w:szCs w:val="20"/>
              </w:rPr>
              <w:t>tilizar software de autoría de hipermedia en el diseño de guías de estudio informatizadas; principalmente para contenidos de las áreas de la Salud y de la Actividad Física</w:t>
            </w:r>
            <w:r>
              <w:rPr>
                <w:rFonts w:ascii="Arial" w:hAnsi="Arial" w:cs="Arial"/>
                <w:sz w:val="20"/>
                <w:szCs w:val="20"/>
              </w:rPr>
              <w:t>; mostrando siempre una actitud ética, reflexiva y de emprendimiento</w:t>
            </w:r>
            <w:r w:rsidR="00E92CDA" w:rsidRPr="000357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304B1E" w:rsidRPr="002D19FF" w:rsidTr="00F15496">
        <w:trPr>
          <w:trHeight w:val="56"/>
          <w:jc w:val="center"/>
        </w:trPr>
        <w:tc>
          <w:tcPr>
            <w:tcW w:w="2835" w:type="dxa"/>
          </w:tcPr>
          <w:p w:rsidR="00304B1E" w:rsidRPr="00B449CB" w:rsidRDefault="00304B1E" w:rsidP="00304B1E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1B6B0E">
              <w:rPr>
                <w:rFonts w:ascii="Arial" w:hAnsi="Arial" w:cs="Arial"/>
                <w:sz w:val="20"/>
                <w:szCs w:val="20"/>
                <w:lang w:val="es-ES_tradnl"/>
              </w:rPr>
              <w:t>Emplea las diferentes formas de pensamiento, (observación, análisis, síntesis, reflexión, inducción, inferir, deducción, intuición, inteligencias múltiples), para la  solu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ción de problemas, aplicando un</w:t>
            </w:r>
            <w:r w:rsidRPr="001B6B0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enfoque sistémico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/>
            </w:r>
            <w:r w:rsidRPr="00F35A74">
              <w:rPr>
                <w:rFonts w:ascii="Arial" w:hAnsi="Arial" w:cs="Arial"/>
                <w:sz w:val="20"/>
                <w:szCs w:val="20"/>
                <w:lang w:val="es-ES_tradnl"/>
              </w:rPr>
              <w:t>Utiliza diversos lenguajes y fuentes de información para comunicarse efectivamente.</w:t>
            </w:r>
          </w:p>
          <w:p w:rsidR="00304B1E" w:rsidRPr="00304B1E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equipo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6154DA">
              <w:rPr>
                <w:rFonts w:ascii="Arial" w:hAnsi="Arial" w:cs="Arial"/>
                <w:sz w:val="20"/>
                <w:szCs w:val="20"/>
                <w:lang w:val="es-ES_tradnl"/>
              </w:rPr>
              <w:t>Demuestra comportamientos efectivos al interactuar en equipos y compartir conocimientos, experiencias y aprendizajes para la toma de decisiones y el desarrollo grupal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1.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Pr="00EA7483">
              <w:rPr>
                <w:rFonts w:ascii="Arial" w:hAnsi="Arial" w:cs="Arial"/>
                <w:b/>
                <w:noProof w:val="0"/>
                <w:sz w:val="20"/>
                <w:lang w:val="es-MX"/>
              </w:rPr>
              <w:t>Generación de los reactivos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304B1E" w:rsidRPr="00EA7483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1.1 Como elaborar reactivos adecuados para guías de estudio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1.2 Reactivos con apoyo multimedia</w:t>
            </w:r>
          </w:p>
        </w:tc>
        <w:tc>
          <w:tcPr>
            <w:tcW w:w="5386" w:type="dxa"/>
          </w:tcPr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2D19FF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304B1E" w:rsidRPr="002D19FF" w:rsidTr="00550731">
        <w:trPr>
          <w:trHeight w:val="56"/>
          <w:jc w:val="center"/>
        </w:trPr>
        <w:tc>
          <w:tcPr>
            <w:tcW w:w="2835" w:type="dxa"/>
          </w:tcPr>
          <w:p w:rsidR="00304B1E" w:rsidRPr="00B449CB" w:rsidRDefault="00304B1E" w:rsidP="00304B1E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2C4626" w:rsidRDefault="00304B1E" w:rsidP="00304B1E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Pr="00EA7483">
              <w:rPr>
                <w:rFonts w:ascii="Arial" w:hAnsi="Arial" w:cs="Arial"/>
                <w:b/>
                <w:noProof w:val="0"/>
                <w:sz w:val="20"/>
                <w:lang w:val="es-MX"/>
              </w:rPr>
              <w:t>Construcción de la interfaz del usuario de las guías de estudio informatizadas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304B1E" w:rsidRPr="00EA7483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2.1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  <w:t>Características generales de las guías de estudio.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2.2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Diseño de las preguntas o reactivos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2D19FF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  <w:tr w:rsidR="00304B1E" w:rsidRPr="002D19FF" w:rsidTr="00F15496">
        <w:trPr>
          <w:trHeight w:val="56"/>
          <w:jc w:val="center"/>
        </w:trPr>
        <w:tc>
          <w:tcPr>
            <w:tcW w:w="2835" w:type="dxa"/>
          </w:tcPr>
          <w:p w:rsidR="00304B1E" w:rsidRPr="00B449CB" w:rsidRDefault="00304B1E" w:rsidP="00304B1E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2C4626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3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Configuración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Colores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Logos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Coordenadas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Tamaño de la fuente.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2D19FF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  <w:tr w:rsidR="00304B1E" w:rsidRPr="002D19FF" w:rsidTr="00F15496">
        <w:trPr>
          <w:trHeight w:val="56"/>
          <w:jc w:val="center"/>
        </w:trPr>
        <w:tc>
          <w:tcPr>
            <w:tcW w:w="2835" w:type="dxa"/>
          </w:tcPr>
          <w:p w:rsidR="00304B1E" w:rsidRPr="00B449CB" w:rsidRDefault="00304B1E" w:rsidP="00304B1E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2C4626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P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>Seguimiento y respaldo de avances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2823D7">
              <w:rPr>
                <w:rFonts w:ascii="Arial" w:hAnsi="Arial" w:cs="Arial"/>
                <w:noProof w:val="0"/>
                <w:sz w:val="20"/>
                <w:lang w:val="es-MX"/>
              </w:rPr>
              <w:t>Respaldo de avances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2823D7">
              <w:rPr>
                <w:rFonts w:ascii="Arial" w:hAnsi="Arial" w:cs="Arial"/>
                <w:noProof w:val="0"/>
                <w:sz w:val="20"/>
                <w:lang w:val="es-MX"/>
              </w:rPr>
              <w:t>Auditoría de avances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2D19FF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  <w:tr w:rsidR="00304B1E" w:rsidRPr="002D19FF" w:rsidTr="00F15496">
        <w:trPr>
          <w:trHeight w:val="56"/>
          <w:jc w:val="center"/>
        </w:trPr>
        <w:tc>
          <w:tcPr>
            <w:tcW w:w="2835" w:type="dxa"/>
          </w:tcPr>
          <w:p w:rsidR="00304B1E" w:rsidRPr="00B449CB" w:rsidRDefault="00304B1E" w:rsidP="00304B1E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304B1E" w:rsidRPr="00B449CB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304B1E" w:rsidRPr="002C4626" w:rsidRDefault="00304B1E" w:rsidP="00304B1E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5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P</w:t>
            </w:r>
            <w:r w:rsidRP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 xml:space="preserve">roducción de la versión final </w:t>
            </w: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 xml:space="preserve">de las </w:t>
            </w:r>
            <w:r w:rsidRPr="00A843F2">
              <w:rPr>
                <w:rFonts w:ascii="Arial" w:hAnsi="Arial" w:cs="Arial"/>
                <w:b/>
                <w:noProof w:val="0"/>
                <w:sz w:val="20"/>
                <w:lang w:val="es-MX"/>
              </w:rPr>
              <w:t>guías de estudio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304B1E" w:rsidRPr="000357C2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5.1.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Módulo generador del G</w:t>
            </w: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>EI.</w:t>
            </w:r>
          </w:p>
          <w:p w:rsidR="00304B1E" w:rsidRPr="00B449CB" w:rsidRDefault="00304B1E" w:rsidP="00304B1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6" w:type="dxa"/>
          </w:tcPr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B449CB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04B1E" w:rsidRPr="002D19FF" w:rsidRDefault="00304B1E" w:rsidP="00304B1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lastRenderedPageBreak/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  <w:bookmarkStart w:id="0" w:name="_GoBack"/>
            <w:bookmarkEnd w:id="0"/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2D0734" w:rsidRPr="002D19FF" w:rsidTr="00F15496">
        <w:trPr>
          <w:jc w:val="center"/>
        </w:trPr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386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4B1490" w:rsidRPr="002D19FF" w:rsidTr="00F15496">
        <w:trPr>
          <w:trHeight w:val="56"/>
          <w:jc w:val="center"/>
        </w:trPr>
        <w:tc>
          <w:tcPr>
            <w:tcW w:w="2835" w:type="dxa"/>
          </w:tcPr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08"/>
              </w:tabs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1.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Generación de los reactivos.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1.1 Como elaborar reactivos adecuados para guías de estudio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1.2 Reactivos con apoyo multimedia</w:t>
            </w:r>
          </w:p>
        </w:tc>
        <w:tc>
          <w:tcPr>
            <w:tcW w:w="2835" w:type="dxa"/>
          </w:tcPr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4B1490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Constructor </w:t>
            </w:r>
            <w:r>
              <w:rPr>
                <w:rFonts w:ascii="Arial" w:hAnsi="Arial" w:cs="Arial"/>
                <w:sz w:val="20"/>
                <w:szCs w:val="20"/>
              </w:rPr>
              <w:t xml:space="preserve">de reactivos </w:t>
            </w:r>
            <w:r w:rsidRPr="00BB14D7">
              <w:rPr>
                <w:rFonts w:ascii="Arial" w:hAnsi="Arial" w:cs="Arial"/>
                <w:sz w:val="20"/>
                <w:szCs w:val="20"/>
              </w:rPr>
              <w:t>del Software de autoría “GEI” en el diseño de reactivos de diferente tipo y grado de dificultad para una asignatura relacionada con la actividad física y/o la salud; empleando recursos multimedia en la elaboración de los mismos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del módulo</w:t>
            </w:r>
            <w:r>
              <w:t xml:space="preserve"> </w:t>
            </w:r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>Constructor de reactivos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Pr="006C4DFF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Pr="00BD1FFC">
              <w:rPr>
                <w:rFonts w:ascii="Arial" w:hAnsi="Arial" w:cs="Arial"/>
                <w:sz w:val="20"/>
                <w:szCs w:val="20"/>
                <w:lang w:val="es-MX"/>
              </w:rPr>
              <w:t>Generación de los reactivos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1490" w:rsidRPr="002D19FF" w:rsidTr="00550731">
        <w:trPr>
          <w:trHeight w:val="56"/>
          <w:jc w:val="center"/>
        </w:trPr>
        <w:tc>
          <w:tcPr>
            <w:tcW w:w="2835" w:type="dxa"/>
          </w:tcPr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08"/>
              </w:tabs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Construcción de la interfaz del usuario de las guías de estudio informatizadas.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2.1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Características generales de las guías de estudio.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2.2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Diseño de las preguntas o reactivos.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2835" w:type="dxa"/>
          </w:tcPr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4B1490" w:rsidRPr="00185BD6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Constructor de la interfaz del usuario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</w:t>
            </w:r>
            <w:r>
              <w:rPr>
                <w:rFonts w:ascii="Arial" w:hAnsi="Arial" w:cs="Arial"/>
                <w:sz w:val="20"/>
                <w:szCs w:val="20"/>
              </w:rPr>
              <w:t>GEI</w:t>
            </w:r>
            <w:r w:rsidRPr="00671FF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en el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diseño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una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guía de estudio informatizada</w:t>
            </w:r>
            <w:r>
              <w:rPr>
                <w:rFonts w:ascii="Arial" w:hAnsi="Arial" w:cs="Arial"/>
                <w:sz w:val="20"/>
                <w:szCs w:val="20"/>
              </w:rPr>
              <w:t xml:space="preserve"> que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sirva</w:t>
            </w:r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del módulo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Constructor de la interfaz del usuario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Pr="006C4DFF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Pr="00BD1FFC">
              <w:rPr>
                <w:rFonts w:ascii="Arial" w:hAnsi="Arial" w:cs="Arial"/>
                <w:sz w:val="20"/>
                <w:szCs w:val="20"/>
                <w:lang w:val="es-MX"/>
              </w:rPr>
              <w:t>Construcción de la interfaz del usuario de las guías de estudio informatizadas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1490" w:rsidRPr="002D19FF" w:rsidTr="00F15496">
        <w:trPr>
          <w:trHeight w:val="56"/>
          <w:jc w:val="center"/>
        </w:trPr>
        <w:tc>
          <w:tcPr>
            <w:tcW w:w="2835" w:type="dxa"/>
          </w:tcPr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08"/>
              </w:tabs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Configuración.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3.1.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Colores.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3.2.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Logos.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3.3.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Coordenadas.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3.4.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Tamaño de la fuente.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2835" w:type="dxa"/>
          </w:tcPr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4B1490" w:rsidRPr="00185BD6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Configuración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</w:t>
            </w:r>
            <w:r>
              <w:rPr>
                <w:rFonts w:ascii="Arial" w:hAnsi="Arial" w:cs="Arial"/>
                <w:sz w:val="20"/>
                <w:szCs w:val="20"/>
              </w:rPr>
              <w:t>GEI</w:t>
            </w:r>
            <w:r w:rsidRPr="00671FF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predeterminar algunas características relevantes de la interfaz del usuario </w:t>
            </w:r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>del libro electrónico, como son: colores, tam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año de fuente, coordenadas, etc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en el diseño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un libro electrónico que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sirva</w:t>
            </w:r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del módulo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Configuración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Pr="006C4DFF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del objeto de aprendizaje: Configuración.</w:t>
            </w:r>
          </w:p>
        </w:tc>
      </w:tr>
      <w:tr w:rsidR="004B1490" w:rsidRPr="002D19FF" w:rsidTr="00F15496">
        <w:trPr>
          <w:trHeight w:val="56"/>
          <w:jc w:val="center"/>
        </w:trPr>
        <w:tc>
          <w:tcPr>
            <w:tcW w:w="2835" w:type="dxa"/>
          </w:tcPr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08"/>
              </w:tabs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Seguimiento y respaldo de avances.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4.1.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Respaldo de avances.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4.2.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Auditoría de avances.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2835" w:type="dxa"/>
          </w:tcPr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4B1490" w:rsidRPr="00185BD6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lastRenderedPageBreak/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</w:t>
            </w:r>
            <w:r>
              <w:rPr>
                <w:rFonts w:ascii="Arial" w:hAnsi="Arial" w:cs="Arial"/>
                <w:sz w:val="20"/>
                <w:szCs w:val="20"/>
              </w:rPr>
              <w:t>GEI</w:t>
            </w:r>
            <w:r w:rsidRPr="00671FF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mostrar los resultados de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 las  evaluaciones realizadas con el fin de auditarlos o respaldarlos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en el diseño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una guía de estudio que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sirva</w:t>
            </w:r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lastRenderedPageBreak/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del módulo</w:t>
            </w:r>
            <w:r>
              <w:t xml:space="preserve"> </w:t>
            </w: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Pr="006C4DFF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1490" w:rsidRPr="002D19FF" w:rsidTr="00F15496">
        <w:trPr>
          <w:trHeight w:val="56"/>
          <w:jc w:val="center"/>
        </w:trPr>
        <w:tc>
          <w:tcPr>
            <w:tcW w:w="2835" w:type="dxa"/>
          </w:tcPr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08"/>
              </w:tabs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lastRenderedPageBreak/>
              <w:t>5.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Producción de la versión final de las guías de estudio.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5.1.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  <w:t>Módulo generador del GEI.</w:t>
            </w:r>
          </w:p>
          <w:p w:rsidR="004B1490" w:rsidRDefault="004B1490" w:rsidP="004B1490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2835" w:type="dxa"/>
          </w:tcPr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B1490" w:rsidRPr="00B449CB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B1490" w:rsidRDefault="004B1490" w:rsidP="004B1490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B1490" w:rsidRPr="00B449CB" w:rsidRDefault="004B1490" w:rsidP="004B149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4B1490" w:rsidRPr="00185BD6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los módulos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generador de las guías de estudio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</w:t>
            </w:r>
            <w:r>
              <w:rPr>
                <w:rFonts w:ascii="Arial" w:hAnsi="Arial" w:cs="Arial"/>
                <w:sz w:val="20"/>
                <w:szCs w:val="20"/>
              </w:rPr>
              <w:t>GEI</w:t>
            </w:r>
            <w:r w:rsidRPr="00671FF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presentar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versión final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una guía de estudio que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sirva</w:t>
            </w:r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 los módulos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generador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las guías de estudio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490" w:rsidRPr="006C4DFF" w:rsidRDefault="004B1490" w:rsidP="004B1490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Pr="00A843F2">
              <w:rPr>
                <w:rFonts w:ascii="Arial" w:hAnsi="Arial" w:cs="Arial"/>
                <w:sz w:val="20"/>
                <w:lang w:val="es-MX"/>
              </w:rPr>
              <w:t xml:space="preserve">Producción de la versión final </w:t>
            </w:r>
            <w:r w:rsidRPr="00917FE1">
              <w:rPr>
                <w:rFonts w:ascii="Arial" w:hAnsi="Arial" w:cs="Arial"/>
                <w:sz w:val="20"/>
                <w:lang w:val="es-MX"/>
              </w:rPr>
              <w:t>de las guías de estudio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:rsidR="00195F3B" w:rsidRPr="002D19FF" w:rsidRDefault="00195F3B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287C5D" w:rsidRPr="00287C5D" w:rsidRDefault="00287C5D" w:rsidP="004B1490">
            <w:pPr>
              <w:autoSpaceDE w:val="0"/>
              <w:autoSpaceDN w:val="0"/>
              <w:adjustRightInd w:val="0"/>
              <w:spacing w:before="60" w:after="60"/>
              <w:ind w:left="738" w:hanging="709"/>
              <w:rPr>
                <w:rFonts w:ascii="Arial" w:hAnsi="Arial" w:cs="Arial"/>
                <w:sz w:val="22"/>
                <w:szCs w:val="20"/>
                <w:lang w:val="es-MX" w:eastAsia="es-MX"/>
              </w:rPr>
            </w:pPr>
            <w:r w:rsidRPr="00287C5D">
              <w:rPr>
                <w:rFonts w:ascii="Arial" w:hAnsi="Arial" w:cs="Arial"/>
                <w:sz w:val="20"/>
                <w:szCs w:val="18"/>
                <w:lang w:val="es-MX" w:eastAsia="es-MX"/>
              </w:rPr>
              <w:t xml:space="preserve">Martínez, M. R., Hernández, M. V., &amp; Hernández, M. J. (2014). </w:t>
            </w:r>
            <w:r w:rsidRPr="00287C5D">
              <w:rPr>
                <w:rFonts w:ascii="Arial" w:hAnsi="Arial" w:cs="Arial"/>
                <w:i/>
                <w:iCs/>
                <w:sz w:val="20"/>
                <w:szCs w:val="18"/>
                <w:lang w:val="es-MX" w:eastAsia="es-MX"/>
              </w:rPr>
              <w:t>Psicometría</w:t>
            </w:r>
            <w:r w:rsidRPr="00287C5D">
              <w:rPr>
                <w:rFonts w:ascii="Arial" w:hAnsi="Arial" w:cs="Arial"/>
                <w:sz w:val="20"/>
                <w:szCs w:val="18"/>
                <w:lang w:val="es-MX" w:eastAsia="es-MX"/>
              </w:rPr>
              <w:t>. Madrid: Alianza Editorial.</w:t>
            </w:r>
          </w:p>
          <w:p w:rsidR="00866701" w:rsidRPr="00391666" w:rsidRDefault="00866701" w:rsidP="004B1490">
            <w:pPr>
              <w:autoSpaceDE w:val="0"/>
              <w:autoSpaceDN w:val="0"/>
              <w:adjustRightInd w:val="0"/>
              <w:spacing w:before="60" w:after="60"/>
              <w:ind w:left="738" w:hanging="709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866701" w:rsidRPr="00866701" w:rsidRDefault="00866701" w:rsidP="004B1490">
            <w:pPr>
              <w:autoSpaceDE w:val="0"/>
              <w:autoSpaceDN w:val="0"/>
              <w:adjustRightInd w:val="0"/>
              <w:spacing w:before="60" w:after="60"/>
              <w:ind w:left="738" w:hanging="709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:rsidR="00391666" w:rsidRPr="00391666" w:rsidRDefault="00667AE7" w:rsidP="004B1490">
            <w:pPr>
              <w:autoSpaceDE w:val="0"/>
              <w:autoSpaceDN w:val="0"/>
              <w:adjustRightInd w:val="0"/>
              <w:ind w:left="738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67AE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Ornelas, M., Rodríguez-Villalobos, J. M., Blanco, R., </w:t>
            </w:r>
            <w:proofErr w:type="spellStart"/>
            <w:r w:rsidRPr="00667AE7">
              <w:rPr>
                <w:rFonts w:ascii="Arial" w:hAnsi="Arial" w:cs="Arial"/>
                <w:sz w:val="20"/>
                <w:szCs w:val="20"/>
                <w:lang w:val="es-MX" w:eastAsia="es-MX"/>
              </w:rPr>
              <w:t>Zueck</w:t>
            </w:r>
            <w:proofErr w:type="spellEnd"/>
            <w:r w:rsidRPr="00667AE7">
              <w:rPr>
                <w:rFonts w:ascii="Arial" w:hAnsi="Arial" w:cs="Arial"/>
                <w:sz w:val="20"/>
                <w:szCs w:val="20"/>
                <w:lang w:val="es-MX" w:eastAsia="es-MX"/>
              </w:rPr>
              <w:t>, M. d. C., Aguirre, J. F. y Peinado, J. E. (2010). Editor de guías de estudio informatizadas (Versión 1.0) [Software de computación]. México: Universidad Autónoma de Chihuahua.</w:t>
            </w:r>
            <w:r w:rsidR="003778DE" w:rsidRPr="00667AE7">
              <w:rPr>
                <w:rFonts w:ascii="Arial" w:hAnsi="Arial" w:cs="Arial"/>
                <w:sz w:val="20"/>
                <w:szCs w:val="20"/>
                <w:lang w:val="es-MX" w:eastAsia="es-MX"/>
              </w:rPr>
              <w:br/>
            </w:r>
            <w:r w:rsidR="003778DE" w:rsidRPr="00667AE7">
              <w:rPr>
                <w:rFonts w:ascii="Arial" w:hAnsi="Arial" w:cs="Arial"/>
                <w:sz w:val="20"/>
                <w:szCs w:val="20"/>
                <w:lang w:val="es-MX" w:eastAsia="es-MX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 w:rsidRPr="00667AE7">
              <w:rPr>
                <w:rFonts w:ascii="Arial" w:hAnsi="Arial" w:cs="Arial"/>
                <w:sz w:val="20"/>
                <w:szCs w:val="20"/>
                <w:lang w:val="es-MX" w:eastAsia="es-MX"/>
              </w:rPr>
              <w:t>oftware que permite a los docentes construir guías de estudio para el contenido de sus cursos, libros o manuales; utilizando reactivos de opción múltiple, fals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o y verdadero, lagunas y ensayo</w:t>
            </w:r>
            <w:r w:rsidR="00111E09" w:rsidRPr="00111E09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  <w:p w:rsidR="00815721" w:rsidRPr="00391666" w:rsidRDefault="00815721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p w:rsidR="00326565" w:rsidRDefault="00326565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  <w:lang w:val="es-ES_tradnl"/>
                    </w:rPr>
                    <w:t>Conducción de clase por los alumnos</w:t>
                  </w:r>
                </w:p>
              </w:tc>
              <w:tc>
                <w:tcPr>
                  <w:tcW w:w="762" w:type="dxa"/>
                </w:tcPr>
                <w:p w:rsidR="00927EE0" w:rsidRPr="00927EE0" w:rsidRDefault="00B01DC5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30%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BC7D44" w:rsidP="00421B7C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ompendio de evidencias de cada sesión</w:t>
                  </w:r>
                </w:p>
              </w:tc>
              <w:tc>
                <w:tcPr>
                  <w:tcW w:w="762" w:type="dxa"/>
                </w:tcPr>
                <w:p w:rsidR="00927EE0" w:rsidRPr="00927EE0" w:rsidRDefault="00B01DC5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30%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Trabajo en equipo</w:t>
                  </w:r>
                </w:p>
              </w:tc>
              <w:tc>
                <w:tcPr>
                  <w:tcW w:w="762" w:type="dxa"/>
                </w:tcPr>
                <w:p w:rsidR="00927EE0" w:rsidRPr="00927EE0" w:rsidRDefault="00B01DC5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20%</w:t>
                  </w:r>
                </w:p>
              </w:tc>
            </w:tr>
            <w:tr w:rsidR="00BC7D44" w:rsidRPr="00927EE0" w:rsidTr="00927EE0">
              <w:tc>
                <w:tcPr>
                  <w:tcW w:w="4565" w:type="dxa"/>
                </w:tcPr>
                <w:p w:rsidR="00BC7D44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Revisión por pares</w:t>
                  </w:r>
                </w:p>
              </w:tc>
              <w:tc>
                <w:tcPr>
                  <w:tcW w:w="762" w:type="dxa"/>
                </w:tcPr>
                <w:p w:rsidR="00BC7D44" w:rsidRPr="00927EE0" w:rsidRDefault="00B01DC5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8F6D2E" w:rsidRDefault="008F6D2E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:rsidR="00195F3B" w:rsidRPr="00195F3B" w:rsidRDefault="00195F3B" w:rsidP="00185BD6">
      <w:pPr>
        <w:spacing w:before="60" w:after="60"/>
        <w:rPr>
          <w:lang w:val="pt-BR"/>
        </w:rPr>
      </w:pPr>
    </w:p>
    <w:p w:rsidR="008618C5" w:rsidRDefault="008618C5">
      <w:pPr>
        <w:rPr>
          <w:rFonts w:ascii="Arial" w:hAnsi="Arial" w:cs="Arial"/>
          <w:b/>
          <w:bCs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br w:type="page"/>
      </w:r>
    </w:p>
    <w:p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r w:rsidRPr="002D19FF">
        <w:rPr>
          <w:rFonts w:ascii="Arial" w:hAnsi="Arial" w:cs="Arial"/>
          <w:sz w:val="20"/>
          <w:szCs w:val="20"/>
          <w:lang w:val="pt-BR"/>
        </w:rPr>
        <w:lastRenderedPageBreak/>
        <w:t>CRONOGRAMA DEL AVANCE PROGRAMÁTICO</w:t>
      </w:r>
    </w:p>
    <w:p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Objeto de </w:t>
            </w:r>
            <w:proofErr w:type="spellStart"/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>aprendizaje</w:t>
            </w:r>
            <w:proofErr w:type="spellEnd"/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4834C5" w:rsidRPr="002D19FF" w:rsidTr="00917FE1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AF0CB8" w:rsidP="003505A5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5A7B23">
              <w:rPr>
                <w:rFonts w:ascii="Arial" w:hAnsi="Arial" w:cs="Arial"/>
                <w:noProof w:val="0"/>
                <w:sz w:val="20"/>
                <w:lang w:val="es-MX"/>
              </w:rPr>
              <w:t>Construcción de la interfaz del usuario del libro electrónico interactivo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7FE1" w:rsidRPr="002D19FF" w:rsidTr="008E4F6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FE1" w:rsidRPr="00B449CB" w:rsidRDefault="00465CF3" w:rsidP="00550731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 w:rsidRPr="00BD1FFC">
              <w:rPr>
                <w:rFonts w:ascii="Arial" w:hAnsi="Arial" w:cs="Arial"/>
                <w:noProof w:val="0"/>
                <w:sz w:val="20"/>
                <w:lang w:val="es-MX"/>
              </w:rPr>
              <w:t>Construcción de la interfaz del usuario de las guías de estudio informatizadas</w:t>
            </w:r>
            <w:r w:rsidR="00917FE1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55073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BF0AEA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BF0AEA" w:rsidP="00BF0AE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AF0CB8" w:rsidP="003505A5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A843F2">
              <w:rPr>
                <w:rFonts w:ascii="Arial" w:hAnsi="Arial" w:cs="Arial"/>
                <w:sz w:val="20"/>
                <w:lang w:val="es-MX"/>
              </w:rPr>
              <w:t xml:space="preserve">Producción de la versión final </w:t>
            </w:r>
            <w:r w:rsidRPr="00A843F2">
              <w:rPr>
                <w:rFonts w:ascii="Arial" w:hAnsi="Arial" w:cs="Arial"/>
                <w:noProof w:val="0"/>
                <w:sz w:val="20"/>
                <w:lang w:val="es-MX"/>
              </w:rPr>
              <w:t>del libro electrónico interactivo y sus guías de estudio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lastRenderedPageBreak/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EstiloCentradoDespus6pto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D4660F" w:rsidRPr="00B449CB" w:rsidRDefault="00D4660F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D4660F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CONDUCCIÓN DE LA CLASE POR LOS ALUMNOS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01E05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2.</w:t>
            </w:r>
            <w:r w:rsidRPr="00401E05">
              <w:rPr>
                <w:rFonts w:ascii="Arial" w:hAnsi="Arial" w:cs="Arial"/>
              </w:rPr>
              <w:tab/>
              <w:t>Indica a los alumnos el tema que conducirán</w:t>
            </w:r>
            <w:r>
              <w:rPr>
                <w:rFonts w:ascii="Arial" w:hAnsi="Arial" w:cs="Arial"/>
              </w:rPr>
              <w:t xml:space="preserve"> de manera individual o</w:t>
            </w:r>
            <w:r w:rsidRPr="00401E05">
              <w:rPr>
                <w:rFonts w:ascii="Arial" w:hAnsi="Arial" w:cs="Arial"/>
              </w:rPr>
              <w:t xml:space="preserve"> por equipo.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3.</w:t>
            </w:r>
            <w:r w:rsidRPr="00401E05">
              <w:rPr>
                <w:rFonts w:ascii="Arial" w:hAnsi="Arial" w:cs="Arial"/>
              </w:rPr>
              <w:tab/>
              <w:t>Elabora las recomendaciones, consignas, criterios de evaluación y especificaciones de la actividad.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4.</w:t>
            </w:r>
            <w:r w:rsidRPr="00401E05">
              <w:rPr>
                <w:rFonts w:ascii="Arial" w:hAnsi="Arial" w:cs="Arial"/>
              </w:rPr>
              <w:tab/>
              <w:t xml:space="preserve">Proporciona,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conductor, asesoría con anterioridad a la presentación, sobre cualquier duda que tengan con respecto al material.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5.</w:t>
            </w:r>
            <w:r w:rsidRPr="00401E05">
              <w:rPr>
                <w:rFonts w:ascii="Arial" w:hAnsi="Arial" w:cs="Arial"/>
              </w:rPr>
              <w:tab/>
              <w:t xml:space="preserve">Al inicio de la sesión de la actividad, presenta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y el tema a desarrollar e indica al grupo que la dinámica de la clase será la misma o mejor que cuando el profesor la conduce.</w:t>
            </w:r>
          </w:p>
          <w:p w:rsidR="00401E05" w:rsidRPr="00B449CB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6.</w:t>
            </w:r>
            <w:r w:rsidRPr="00401E05">
              <w:rPr>
                <w:rFonts w:ascii="Arial" w:hAnsi="Arial" w:cs="Arial"/>
              </w:rPr>
              <w:tab/>
              <w:t>Si llega a haber desviaciones importantes, el profesor hace las puntualizaciones pertinentes.</w:t>
            </w: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Si pertenece al equipo </w:t>
            </w:r>
            <w:r>
              <w:rPr>
                <w:rFonts w:ascii="Arial" w:hAnsi="Arial" w:cs="Arial"/>
                <w:sz w:val="20"/>
              </w:rPr>
              <w:t xml:space="preserve">o es el alumno </w:t>
            </w:r>
            <w:r w:rsidRPr="00401E05">
              <w:rPr>
                <w:rFonts w:ascii="Arial" w:hAnsi="Arial" w:cs="Arial"/>
                <w:sz w:val="20"/>
              </w:rPr>
              <w:t>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Prepara el material, de acuerdo al tema correspondiente.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Busca involucrar</w:t>
            </w:r>
            <w:r>
              <w:rPr>
                <w:rFonts w:ascii="Arial" w:hAnsi="Arial" w:cs="Arial"/>
                <w:sz w:val="20"/>
              </w:rPr>
              <w:t xml:space="preserve"> a los demás compañeros, hacién</w:t>
            </w:r>
            <w:r w:rsidRPr="00401E05">
              <w:rPr>
                <w:rFonts w:ascii="Arial" w:hAnsi="Arial" w:cs="Arial"/>
                <w:sz w:val="20"/>
              </w:rPr>
              <w:t>doles preguntas y pidiéndoles que proporcionen ejemplos en los que se apliquen los contenidos que se están revisando.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Evalúa al resto del grupo.</w:t>
            </w: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Si no pertenece al equipo</w:t>
            </w:r>
            <w:r>
              <w:rPr>
                <w:rFonts w:ascii="Arial" w:hAnsi="Arial" w:cs="Arial"/>
                <w:sz w:val="20"/>
              </w:rPr>
              <w:t xml:space="preserve"> o no es el alumno</w:t>
            </w:r>
            <w:r w:rsidRPr="00401E05">
              <w:rPr>
                <w:rFonts w:ascii="Arial" w:hAnsi="Arial" w:cs="Arial"/>
                <w:sz w:val="20"/>
              </w:rPr>
              <w:t xml:space="preserve"> 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Respeta las consignas y especificaciones</w:t>
            </w:r>
            <w:r>
              <w:rPr>
                <w:rFonts w:ascii="Arial" w:hAnsi="Arial" w:cs="Arial"/>
                <w:sz w:val="20"/>
              </w:rPr>
              <w:t xml:space="preserve"> del alumno o</w:t>
            </w:r>
            <w:r w:rsidRPr="00401E05">
              <w:rPr>
                <w:rFonts w:ascii="Arial" w:hAnsi="Arial" w:cs="Arial"/>
                <w:sz w:val="20"/>
              </w:rPr>
              <w:t xml:space="preserve"> equipo conductor, en cuanto a la mecánica a seguir.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Participa, dando sus puntos de vista, pidiendo al </w:t>
            </w:r>
            <w:r>
              <w:rPr>
                <w:rFonts w:ascii="Arial" w:hAnsi="Arial" w:cs="Arial"/>
                <w:sz w:val="20"/>
              </w:rPr>
              <w:t>conductor o</w:t>
            </w:r>
            <w:r w:rsidRPr="00401E05">
              <w:rPr>
                <w:rFonts w:ascii="Arial" w:hAnsi="Arial" w:cs="Arial"/>
                <w:sz w:val="20"/>
              </w:rPr>
              <w:t xml:space="preserve"> conductor</w:t>
            </w:r>
            <w:r>
              <w:rPr>
                <w:rFonts w:ascii="Arial" w:hAnsi="Arial" w:cs="Arial"/>
                <w:sz w:val="20"/>
              </w:rPr>
              <w:t>es</w:t>
            </w:r>
            <w:r w:rsidRPr="00401E05">
              <w:rPr>
                <w:rFonts w:ascii="Arial" w:hAnsi="Arial" w:cs="Arial"/>
                <w:sz w:val="20"/>
              </w:rPr>
              <w:t>, que le aclare</w:t>
            </w:r>
            <w:r>
              <w:rPr>
                <w:rFonts w:ascii="Arial" w:hAnsi="Arial" w:cs="Arial"/>
                <w:sz w:val="20"/>
              </w:rPr>
              <w:t>n</w:t>
            </w:r>
            <w:r w:rsidRPr="00401E05">
              <w:rPr>
                <w:rFonts w:ascii="Arial" w:hAnsi="Arial" w:cs="Arial"/>
                <w:sz w:val="20"/>
              </w:rPr>
              <w:t xml:space="preserve">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01E05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>Equipo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D4660F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Software de </w:t>
            </w:r>
            <w:proofErr w:type="spellStart"/>
            <w:r>
              <w:rPr>
                <w:rFonts w:ascii="Arial" w:hAnsi="Arial" w:cs="Arial"/>
                <w:sz w:val="20"/>
              </w:rPr>
              <w:t>Autoria</w:t>
            </w:r>
            <w:proofErr w:type="spellEnd"/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D4660F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D4660F" w:rsidRPr="00B449CB" w:rsidRDefault="00D4660F" w:rsidP="00401E05">
            <w:pPr>
              <w:pStyle w:val="EstiloCentradoDespus6pto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D4660F" w:rsidRPr="00B60533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D4660F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lastRenderedPageBreak/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Material de apoyo variado (acetatos, </w:t>
            </w:r>
            <w:proofErr w:type="spellStart"/>
            <w:r w:rsidRPr="00B449CB">
              <w:rPr>
                <w:rFonts w:ascii="Arial" w:hAnsi="Arial" w:cs="Arial"/>
                <w:sz w:val="20"/>
              </w:rPr>
              <w:t>rotafolio</w:t>
            </w:r>
            <w:proofErr w:type="spellEnd"/>
            <w:r w:rsidRPr="00B449CB">
              <w:rPr>
                <w:rFonts w:ascii="Arial" w:hAnsi="Arial" w:cs="Arial"/>
                <w:sz w:val="20"/>
              </w:rPr>
              <w:t>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FD42F0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D4660F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D4660F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lastRenderedPageBreak/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FD42F0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A375C9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REVISIÓN POR PARES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A375C9" w:rsidRPr="00A375C9" w:rsidRDefault="00427D7A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</w:r>
            <w:r w:rsidR="00A375C9" w:rsidRPr="00A375C9">
              <w:rPr>
                <w:rFonts w:ascii="Arial" w:hAnsi="Arial" w:cs="Arial"/>
              </w:rPr>
              <w:t>Indicar sobre que actividades se realizarán la revisión por pares.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Especificar los propósitos fundamentales de la revisión entre compañeros y la responsabilidad que conlleva.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Formular los criterios de revisión.</w:t>
            </w:r>
          </w:p>
          <w:p w:rsidR="00427D7A" w:rsidRPr="00B449CB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Establecer la dinámica de revisión por pares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Participar, dando sus puntos de vista, pidiendo al profesor que le aclare aquellos puntos que no le han quedado claros.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Revisa de manera crítica y ética los trabajos indicados.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Otorga juicios de valor al trabajo de los compañeros apegados a los criterios pre-establecidos.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Socializa de forma grupal sus o</w:t>
            </w:r>
            <w:r>
              <w:rPr>
                <w:rFonts w:ascii="Arial" w:hAnsi="Arial" w:cs="Arial"/>
                <w:sz w:val="20"/>
              </w:rPr>
              <w:t>piniones acerca de la actividad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A375C9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7D7A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27D7A" w:rsidRPr="00B449CB">
              <w:rPr>
                <w:rFonts w:ascii="Arial" w:hAnsi="Arial" w:cs="Arial"/>
                <w:sz w:val="20"/>
                <w:szCs w:val="20"/>
              </w:rPr>
              <w:t>Individual</w:t>
            </w:r>
            <w:proofErr w:type="spellEnd"/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Textos sobre el tema.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Rúbricas o formatos de revisión.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Computadoras.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1F56C5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Apego de los alumnos </w:t>
            </w:r>
            <w:r w:rsidR="00D4660F" w:rsidRPr="00B449CB">
              <w:rPr>
                <w:rFonts w:ascii="Arial" w:hAnsi="Arial" w:cs="Arial"/>
                <w:sz w:val="20"/>
              </w:rPr>
              <w:t>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FD42F0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6F7F4B">
      <w:pPr>
        <w:pStyle w:val="ClaseTeoraTtulo"/>
        <w:spacing w:before="60"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lastRenderedPageBreak/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7"/>
      <w:bookmarkEnd w:id="8"/>
      <w:bookmarkEnd w:id="9"/>
      <w:bookmarkEnd w:id="10"/>
      <w:bookmarkEnd w:id="11"/>
      <w:bookmarkEnd w:id="12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6F7F4B" w:rsidRDefault="006F7F4B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br w:type="page"/>
      </w:r>
    </w:p>
    <w:p w:rsidR="00287086" w:rsidRDefault="00287086" w:rsidP="00185BD6">
      <w:pPr>
        <w:spacing w:before="60" w:after="60"/>
        <w:rPr>
          <w:sz w:val="20"/>
          <w:szCs w:val="20"/>
          <w:lang w:val="es-MX"/>
        </w:rPr>
      </w:pPr>
    </w:p>
    <w:p w:rsidR="006F7F4B" w:rsidRPr="006F7F4B" w:rsidRDefault="006F7F4B" w:rsidP="006F7F4B">
      <w:pPr>
        <w:pStyle w:val="ESTRATEGIAS"/>
        <w:tabs>
          <w:tab w:val="num" w:pos="360"/>
        </w:tabs>
        <w:rPr>
          <w:rFonts w:ascii="Arial" w:hAnsi="Arial" w:cs="Arial"/>
          <w:sz w:val="20"/>
        </w:rPr>
      </w:pPr>
      <w:bookmarkStart w:id="19" w:name="_Toc405224869"/>
      <w:bookmarkStart w:id="20" w:name="_Toc409599102"/>
      <w:bookmarkStart w:id="21" w:name="_Toc409609452"/>
      <w:bookmarkStart w:id="22" w:name="_Toc441161744"/>
      <w:bookmarkStart w:id="23" w:name="_Toc521250329"/>
      <w:r w:rsidRPr="006F7F4B">
        <w:rPr>
          <w:rFonts w:ascii="Arial" w:hAnsi="Arial" w:cs="Arial"/>
          <w:sz w:val="20"/>
        </w:rPr>
        <w:t>Inventario de la conducción de la clase por los alumnos</w:t>
      </w:r>
      <w:bookmarkEnd w:id="19"/>
      <w:bookmarkEnd w:id="20"/>
      <w:bookmarkEnd w:id="21"/>
      <w:bookmarkEnd w:id="22"/>
      <w:bookmarkEnd w:id="23"/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jc w:val="left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>La conducción de la clase por</w:t>
      </w:r>
      <w:r>
        <w:rPr>
          <w:rFonts w:ascii="Arial" w:hAnsi="Arial" w:cs="Arial"/>
          <w:sz w:val="20"/>
        </w:rPr>
        <w:t xml:space="preserve"> el o</w:t>
      </w:r>
      <w:r w:rsidRPr="006F7F4B">
        <w:rPr>
          <w:rFonts w:ascii="Arial" w:hAnsi="Arial" w:cs="Arial"/>
          <w:sz w:val="20"/>
        </w:rPr>
        <w:t xml:space="preserve"> los alumnos se califica a partir de los resultados obtenidos en los siguientes aspectos:</w:t>
      </w:r>
    </w:p>
    <w:p w:rsidR="006F7F4B" w:rsidRPr="006F7F4B" w:rsidRDefault="006F7F4B" w:rsidP="006F7F4B">
      <w:pPr>
        <w:pStyle w:val="ClaseTeoraComn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348"/>
        <w:gridCol w:w="349"/>
        <w:gridCol w:w="348"/>
        <w:gridCol w:w="349"/>
        <w:gridCol w:w="348"/>
        <w:gridCol w:w="349"/>
        <w:gridCol w:w="348"/>
        <w:gridCol w:w="349"/>
        <w:gridCol w:w="348"/>
        <w:gridCol w:w="349"/>
        <w:gridCol w:w="349"/>
        <w:gridCol w:w="2530"/>
      </w:tblGrid>
      <w:tr w:rsidR="006F7F4B" w:rsidRPr="006F7F4B" w:rsidTr="00FD42F0">
        <w:trPr>
          <w:cantSplit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DESCRIPCIÓN DEL ASPECTO A EVALUAR</w:t>
            </w:r>
          </w:p>
        </w:tc>
        <w:tc>
          <w:tcPr>
            <w:tcW w:w="3834" w:type="dxa"/>
            <w:gridSpan w:val="11"/>
          </w:tcPr>
          <w:p w:rsidR="006F7F4B" w:rsidRPr="006F7F4B" w:rsidRDefault="006F7F4B" w:rsidP="00FD42F0">
            <w:pPr>
              <w:pStyle w:val="ClaseTeoraComn"/>
              <w:spacing w:before="12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Dominio del tema, </w:t>
            </w:r>
            <w:r>
              <w:rPr>
                <w:rFonts w:ascii="Arial" w:hAnsi="Arial" w:cs="Arial"/>
                <w:sz w:val="20"/>
              </w:rPr>
              <w:t xml:space="preserve">es o </w:t>
            </w:r>
            <w:r w:rsidRPr="006F7F4B">
              <w:rPr>
                <w:rFonts w:ascii="Arial" w:hAnsi="Arial" w:cs="Arial"/>
                <w:sz w:val="20"/>
              </w:rPr>
              <w:t>son claros y precisos en cuanto a su conducción.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Utilización de recursos didácticos como: apoyos audio visuales, dinámicas, etc.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Aprovechamiento adecuado del tiempo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Fomenta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la participación de los demás alumnos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Conducción amena e interesante.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Control de la disciplina durante la conducción de la clase.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Los materiales entregados por 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 que conduce la clase son suficientes y pertinentes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Proporciona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ejemplos pertinentes y relevantes.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Por su presentación se puede inferir que</w:t>
            </w:r>
            <w:r>
              <w:rPr>
                <w:rFonts w:ascii="Arial" w:hAnsi="Arial" w:cs="Arial"/>
                <w:sz w:val="20"/>
              </w:rPr>
              <w:t xml:space="preserve"> invirtió o</w:t>
            </w:r>
            <w:r w:rsidRPr="006F7F4B">
              <w:rPr>
                <w:rFonts w:ascii="Arial" w:hAnsi="Arial" w:cs="Arial"/>
                <w:sz w:val="20"/>
              </w:rPr>
              <w:t xml:space="preserve"> invirtieron una cantidad de tiempo y esfuerzo razonables.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Globalmente el trabajo del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</w:t>
            </w:r>
            <w:r>
              <w:rPr>
                <w:rFonts w:ascii="Arial" w:hAnsi="Arial" w:cs="Arial"/>
                <w:sz w:val="20"/>
              </w:rPr>
              <w:t xml:space="preserve"> conductor</w:t>
            </w:r>
            <w:r w:rsidRPr="006F7F4B">
              <w:rPr>
                <w:rFonts w:ascii="Arial" w:hAnsi="Arial" w:cs="Arial"/>
                <w:sz w:val="20"/>
              </w:rPr>
              <w:t xml:space="preserve"> es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FD42F0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FD42F0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FD42F0">
        <w:trPr>
          <w:cantSplit/>
          <w:trHeight w:val="500"/>
          <w:jc w:val="center"/>
        </w:trPr>
        <w:tc>
          <w:tcPr>
            <w:tcW w:w="3182" w:type="dxa"/>
          </w:tcPr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Matricula del evaluador</w:t>
            </w:r>
          </w:p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91" w:type="dxa"/>
            <w:gridSpan w:val="6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Conductor</w:t>
            </w:r>
            <w:r w:rsidRPr="006F7F4B">
              <w:rPr>
                <w:rFonts w:ascii="Arial" w:hAnsi="Arial" w:cs="Arial"/>
                <w:b/>
                <w:sz w:val="20"/>
              </w:rPr>
              <w:t xml:space="preserve"> evaluado</w:t>
            </w:r>
          </w:p>
        </w:tc>
        <w:tc>
          <w:tcPr>
            <w:tcW w:w="1743" w:type="dxa"/>
            <w:gridSpan w:val="5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total</w:t>
            </w:r>
          </w:p>
        </w:tc>
        <w:tc>
          <w:tcPr>
            <w:tcW w:w="2530" w:type="dxa"/>
            <w:vMerge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 xml:space="preserve">La calificación del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conductor se obtiene de la siguiente forma: Promedio de las puntuaciones totales asignadas por el resto de sus compañeros por .5 + puntuación total otorgada por el maestro por .5. 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</w:t>
      </w:r>
      <w:r>
        <w:rPr>
          <w:rFonts w:ascii="Arial" w:hAnsi="Arial" w:cs="Arial"/>
          <w:sz w:val="20"/>
        </w:rPr>
        <w:t xml:space="preserve">conductor </w:t>
      </w:r>
      <w:r w:rsidRPr="006F7F4B">
        <w:rPr>
          <w:rFonts w:ascii="Arial" w:hAnsi="Arial" w:cs="Arial"/>
          <w:sz w:val="20"/>
        </w:rPr>
        <w:t>aplica una evaluación al resto de sus compañeros, la califica</w:t>
      </w:r>
      <w:r w:rsidR="00930CD0">
        <w:rPr>
          <w:rFonts w:ascii="Arial" w:hAnsi="Arial" w:cs="Arial"/>
          <w:sz w:val="20"/>
        </w:rPr>
        <w:t>(n)</w:t>
      </w:r>
      <w:r w:rsidRPr="006F7F4B">
        <w:rPr>
          <w:rFonts w:ascii="Arial" w:hAnsi="Arial" w:cs="Arial"/>
          <w:sz w:val="20"/>
        </w:rPr>
        <w:t xml:space="preserve"> y posteriormente entrega</w:t>
      </w:r>
      <w:r w:rsidR="00930CD0">
        <w:rPr>
          <w:rFonts w:ascii="Arial" w:hAnsi="Arial" w:cs="Arial"/>
          <w:sz w:val="20"/>
        </w:rPr>
        <w:t>(</w:t>
      </w:r>
      <w:r w:rsidRPr="006F7F4B">
        <w:rPr>
          <w:rFonts w:ascii="Arial" w:hAnsi="Arial" w:cs="Arial"/>
          <w:sz w:val="20"/>
        </w:rPr>
        <w:t>n</w:t>
      </w:r>
      <w:r w:rsidR="00930CD0">
        <w:rPr>
          <w:rFonts w:ascii="Arial" w:hAnsi="Arial" w:cs="Arial"/>
          <w:sz w:val="20"/>
        </w:rPr>
        <w:t>)</w:t>
      </w:r>
      <w:r w:rsidRPr="006F7F4B">
        <w:rPr>
          <w:rFonts w:ascii="Arial" w:hAnsi="Arial" w:cs="Arial"/>
          <w:sz w:val="20"/>
        </w:rPr>
        <w:t xml:space="preserve"> al profesor los resultados.</w:t>
      </w:r>
    </w:p>
    <w:p w:rsidR="006F7F4B" w:rsidRPr="00427D7A" w:rsidRDefault="006F7F4B" w:rsidP="00185BD6">
      <w:pPr>
        <w:spacing w:before="60" w:after="60"/>
        <w:rPr>
          <w:sz w:val="20"/>
          <w:szCs w:val="20"/>
          <w:lang w:val="es-MX"/>
        </w:rPr>
      </w:pPr>
    </w:p>
    <w:sectPr w:rsidR="006F7F4B" w:rsidRPr="00427D7A" w:rsidSect="009D5726">
      <w:footerReference w:type="default" r:id="rId9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67" w:rsidRDefault="007E3467">
      <w:r>
        <w:separator/>
      </w:r>
    </w:p>
  </w:endnote>
  <w:endnote w:type="continuationSeparator" w:id="0">
    <w:p w:rsidR="007E3467" w:rsidRDefault="007E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20E" w:rsidRPr="009D5726" w:rsidRDefault="003A520E" w:rsidP="005949DC">
    <w:pPr>
      <w:pStyle w:val="Piedepgina"/>
      <w:jc w:val="right"/>
      <w:rPr>
        <w:rFonts w:ascii="Arial" w:hAnsi="Arial" w:cs="Arial"/>
        <w:sz w:val="12"/>
      </w:rPr>
    </w:pPr>
    <w:r w:rsidRPr="009D5726">
      <w:rPr>
        <w:rFonts w:ascii="Arial" w:hAnsi="Arial" w:cs="Arial"/>
        <w:sz w:val="12"/>
      </w:rPr>
      <w:t>F.C.C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>F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 xml:space="preserve"> 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67" w:rsidRDefault="007E3467">
      <w:r>
        <w:separator/>
      </w:r>
    </w:p>
  </w:footnote>
  <w:footnote w:type="continuationSeparator" w:id="0">
    <w:p w:rsidR="007E3467" w:rsidRDefault="007E3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4pt;height:11.4pt" o:bullet="t">
        <v:imagedata r:id="rId1" o:title="msoE3DC"/>
      </v:shape>
    </w:pict>
  </w:numPicBullet>
  <w:abstractNum w:abstractNumId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469579A"/>
    <w:multiLevelType w:val="singleLevel"/>
    <w:tmpl w:val="8054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0"/>
  </w:num>
  <w:num w:numId="16">
    <w:abstractNumId w:val="5"/>
  </w:num>
  <w:num w:numId="17">
    <w:abstractNumId w:val="11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4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APA 6th españo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B078D"/>
    <w:rsid w:val="00005C7A"/>
    <w:rsid w:val="00010D36"/>
    <w:rsid w:val="000112EF"/>
    <w:rsid w:val="00017066"/>
    <w:rsid w:val="00035001"/>
    <w:rsid w:val="000434EC"/>
    <w:rsid w:val="00046BD7"/>
    <w:rsid w:val="00063655"/>
    <w:rsid w:val="00070CC6"/>
    <w:rsid w:val="00092676"/>
    <w:rsid w:val="000A0B46"/>
    <w:rsid w:val="000B1557"/>
    <w:rsid w:val="000B72C0"/>
    <w:rsid w:val="000C1771"/>
    <w:rsid w:val="000C50AA"/>
    <w:rsid w:val="000E719A"/>
    <w:rsid w:val="00110E2D"/>
    <w:rsid w:val="00111E09"/>
    <w:rsid w:val="0011739B"/>
    <w:rsid w:val="0011749C"/>
    <w:rsid w:val="00123526"/>
    <w:rsid w:val="001251B7"/>
    <w:rsid w:val="00136EAF"/>
    <w:rsid w:val="0014147A"/>
    <w:rsid w:val="001415DD"/>
    <w:rsid w:val="00141884"/>
    <w:rsid w:val="00144A2D"/>
    <w:rsid w:val="00147834"/>
    <w:rsid w:val="00152B4E"/>
    <w:rsid w:val="00156C6B"/>
    <w:rsid w:val="00157AB7"/>
    <w:rsid w:val="00161AA1"/>
    <w:rsid w:val="00163762"/>
    <w:rsid w:val="00166336"/>
    <w:rsid w:val="00166CD1"/>
    <w:rsid w:val="00181079"/>
    <w:rsid w:val="00185BD6"/>
    <w:rsid w:val="00195F3B"/>
    <w:rsid w:val="0019799A"/>
    <w:rsid w:val="001B1C24"/>
    <w:rsid w:val="001B35C3"/>
    <w:rsid w:val="001B761B"/>
    <w:rsid w:val="001C0924"/>
    <w:rsid w:val="001C0E62"/>
    <w:rsid w:val="001C68CA"/>
    <w:rsid w:val="001D4AE0"/>
    <w:rsid w:val="001F43A8"/>
    <w:rsid w:val="001F56C5"/>
    <w:rsid w:val="00205D8B"/>
    <w:rsid w:val="00207FF1"/>
    <w:rsid w:val="002259E9"/>
    <w:rsid w:val="00226386"/>
    <w:rsid w:val="002266D2"/>
    <w:rsid w:val="00235A27"/>
    <w:rsid w:val="00237A42"/>
    <w:rsid w:val="0024454C"/>
    <w:rsid w:val="002447B3"/>
    <w:rsid w:val="00247EDA"/>
    <w:rsid w:val="00257429"/>
    <w:rsid w:val="00262FD0"/>
    <w:rsid w:val="002823D7"/>
    <w:rsid w:val="00285600"/>
    <w:rsid w:val="00286824"/>
    <w:rsid w:val="00287086"/>
    <w:rsid w:val="00287C5D"/>
    <w:rsid w:val="00292DFD"/>
    <w:rsid w:val="002B5F19"/>
    <w:rsid w:val="002C4626"/>
    <w:rsid w:val="002C6B22"/>
    <w:rsid w:val="002C6B99"/>
    <w:rsid w:val="002D0734"/>
    <w:rsid w:val="002D19FF"/>
    <w:rsid w:val="002D60CE"/>
    <w:rsid w:val="002F18BA"/>
    <w:rsid w:val="002F73BA"/>
    <w:rsid w:val="00301488"/>
    <w:rsid w:val="00304B1E"/>
    <w:rsid w:val="00307D41"/>
    <w:rsid w:val="00326565"/>
    <w:rsid w:val="00327071"/>
    <w:rsid w:val="00327281"/>
    <w:rsid w:val="003304A8"/>
    <w:rsid w:val="0034577C"/>
    <w:rsid w:val="00347D31"/>
    <w:rsid w:val="003505A5"/>
    <w:rsid w:val="003554C0"/>
    <w:rsid w:val="00366F0F"/>
    <w:rsid w:val="0037310D"/>
    <w:rsid w:val="00377524"/>
    <w:rsid w:val="003778DE"/>
    <w:rsid w:val="00386069"/>
    <w:rsid w:val="00391666"/>
    <w:rsid w:val="00392A6B"/>
    <w:rsid w:val="00394FBD"/>
    <w:rsid w:val="003A0AC4"/>
    <w:rsid w:val="003A520E"/>
    <w:rsid w:val="003A5A77"/>
    <w:rsid w:val="003A5D02"/>
    <w:rsid w:val="003B61FA"/>
    <w:rsid w:val="003C329D"/>
    <w:rsid w:val="003C76A7"/>
    <w:rsid w:val="003E293F"/>
    <w:rsid w:val="003E5364"/>
    <w:rsid w:val="003E6ABE"/>
    <w:rsid w:val="003F1D70"/>
    <w:rsid w:val="003F36F0"/>
    <w:rsid w:val="003F416F"/>
    <w:rsid w:val="00400522"/>
    <w:rsid w:val="004019E7"/>
    <w:rsid w:val="00401E05"/>
    <w:rsid w:val="004053A7"/>
    <w:rsid w:val="00420F50"/>
    <w:rsid w:val="00421B7C"/>
    <w:rsid w:val="00427D7A"/>
    <w:rsid w:val="00433F8A"/>
    <w:rsid w:val="00456926"/>
    <w:rsid w:val="0046589C"/>
    <w:rsid w:val="00465CF3"/>
    <w:rsid w:val="004728BA"/>
    <w:rsid w:val="00480176"/>
    <w:rsid w:val="004814F7"/>
    <w:rsid w:val="004834C5"/>
    <w:rsid w:val="00487EED"/>
    <w:rsid w:val="004A26AA"/>
    <w:rsid w:val="004B1490"/>
    <w:rsid w:val="004C1DBF"/>
    <w:rsid w:val="004E6858"/>
    <w:rsid w:val="005164D2"/>
    <w:rsid w:val="0052250B"/>
    <w:rsid w:val="00531943"/>
    <w:rsid w:val="005335EB"/>
    <w:rsid w:val="00535A48"/>
    <w:rsid w:val="0054410E"/>
    <w:rsid w:val="00574CA5"/>
    <w:rsid w:val="005770D7"/>
    <w:rsid w:val="00582D1E"/>
    <w:rsid w:val="00587837"/>
    <w:rsid w:val="005949DC"/>
    <w:rsid w:val="005A7B23"/>
    <w:rsid w:val="005C01D4"/>
    <w:rsid w:val="005D5B43"/>
    <w:rsid w:val="005F04F9"/>
    <w:rsid w:val="005F447F"/>
    <w:rsid w:val="00600FCC"/>
    <w:rsid w:val="00602C9B"/>
    <w:rsid w:val="00621BEB"/>
    <w:rsid w:val="00624937"/>
    <w:rsid w:val="00632AAA"/>
    <w:rsid w:val="006426C7"/>
    <w:rsid w:val="00645B7D"/>
    <w:rsid w:val="006506BA"/>
    <w:rsid w:val="00656F2D"/>
    <w:rsid w:val="00664394"/>
    <w:rsid w:val="00666E6E"/>
    <w:rsid w:val="00667AE7"/>
    <w:rsid w:val="00671FF1"/>
    <w:rsid w:val="00683254"/>
    <w:rsid w:val="006B57CA"/>
    <w:rsid w:val="006C4DFF"/>
    <w:rsid w:val="006D6F79"/>
    <w:rsid w:val="006E2B0A"/>
    <w:rsid w:val="006F2101"/>
    <w:rsid w:val="006F7F4B"/>
    <w:rsid w:val="007000B3"/>
    <w:rsid w:val="00701BEE"/>
    <w:rsid w:val="00706E34"/>
    <w:rsid w:val="00710F46"/>
    <w:rsid w:val="007134CA"/>
    <w:rsid w:val="007270C2"/>
    <w:rsid w:val="007302C9"/>
    <w:rsid w:val="007326CE"/>
    <w:rsid w:val="0073433A"/>
    <w:rsid w:val="00745751"/>
    <w:rsid w:val="0075121A"/>
    <w:rsid w:val="00754840"/>
    <w:rsid w:val="00756F0F"/>
    <w:rsid w:val="00765AD0"/>
    <w:rsid w:val="00773EA8"/>
    <w:rsid w:val="007776E9"/>
    <w:rsid w:val="007778A2"/>
    <w:rsid w:val="00780FCF"/>
    <w:rsid w:val="00786E5F"/>
    <w:rsid w:val="00790D9C"/>
    <w:rsid w:val="00794B66"/>
    <w:rsid w:val="007D0A52"/>
    <w:rsid w:val="007D3F35"/>
    <w:rsid w:val="007E0B77"/>
    <w:rsid w:val="007E3467"/>
    <w:rsid w:val="008069EB"/>
    <w:rsid w:val="00807BA1"/>
    <w:rsid w:val="00815721"/>
    <w:rsid w:val="00832BF8"/>
    <w:rsid w:val="00850273"/>
    <w:rsid w:val="00857DB8"/>
    <w:rsid w:val="008618C5"/>
    <w:rsid w:val="00866701"/>
    <w:rsid w:val="008671EA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5D51"/>
    <w:rsid w:val="008D770F"/>
    <w:rsid w:val="008D7A59"/>
    <w:rsid w:val="008E4F6A"/>
    <w:rsid w:val="008F1B08"/>
    <w:rsid w:val="008F2E42"/>
    <w:rsid w:val="008F348E"/>
    <w:rsid w:val="008F4482"/>
    <w:rsid w:val="008F6D2E"/>
    <w:rsid w:val="00900DAA"/>
    <w:rsid w:val="00907949"/>
    <w:rsid w:val="00910337"/>
    <w:rsid w:val="00917FE1"/>
    <w:rsid w:val="009216BA"/>
    <w:rsid w:val="009236CD"/>
    <w:rsid w:val="00925EB8"/>
    <w:rsid w:val="009279A5"/>
    <w:rsid w:val="00927EE0"/>
    <w:rsid w:val="00930CD0"/>
    <w:rsid w:val="0093296B"/>
    <w:rsid w:val="0094549D"/>
    <w:rsid w:val="00946BF0"/>
    <w:rsid w:val="00962315"/>
    <w:rsid w:val="00964851"/>
    <w:rsid w:val="00974BC2"/>
    <w:rsid w:val="00977A3B"/>
    <w:rsid w:val="00981C65"/>
    <w:rsid w:val="00995F38"/>
    <w:rsid w:val="009972BC"/>
    <w:rsid w:val="009A18C3"/>
    <w:rsid w:val="009A5878"/>
    <w:rsid w:val="009A5965"/>
    <w:rsid w:val="009B0030"/>
    <w:rsid w:val="009B395C"/>
    <w:rsid w:val="009C49A4"/>
    <w:rsid w:val="009D1A78"/>
    <w:rsid w:val="009D1F6F"/>
    <w:rsid w:val="009D5726"/>
    <w:rsid w:val="009F4FF8"/>
    <w:rsid w:val="00A0158A"/>
    <w:rsid w:val="00A02C3C"/>
    <w:rsid w:val="00A151FA"/>
    <w:rsid w:val="00A24028"/>
    <w:rsid w:val="00A375C9"/>
    <w:rsid w:val="00A52851"/>
    <w:rsid w:val="00A54A3D"/>
    <w:rsid w:val="00A645A8"/>
    <w:rsid w:val="00A766C3"/>
    <w:rsid w:val="00A800C6"/>
    <w:rsid w:val="00A825EB"/>
    <w:rsid w:val="00A843F2"/>
    <w:rsid w:val="00A855BA"/>
    <w:rsid w:val="00AB078D"/>
    <w:rsid w:val="00AB3580"/>
    <w:rsid w:val="00AB5487"/>
    <w:rsid w:val="00AC70FC"/>
    <w:rsid w:val="00AC7C8A"/>
    <w:rsid w:val="00AD1D40"/>
    <w:rsid w:val="00AE1172"/>
    <w:rsid w:val="00AE3446"/>
    <w:rsid w:val="00AE35C3"/>
    <w:rsid w:val="00AE5227"/>
    <w:rsid w:val="00AF0CB8"/>
    <w:rsid w:val="00AF48A2"/>
    <w:rsid w:val="00B001A4"/>
    <w:rsid w:val="00B01DC5"/>
    <w:rsid w:val="00B11066"/>
    <w:rsid w:val="00B14BCC"/>
    <w:rsid w:val="00B17AB1"/>
    <w:rsid w:val="00B23053"/>
    <w:rsid w:val="00B26C6F"/>
    <w:rsid w:val="00B41F4C"/>
    <w:rsid w:val="00B4398B"/>
    <w:rsid w:val="00B60533"/>
    <w:rsid w:val="00B61885"/>
    <w:rsid w:val="00B6488E"/>
    <w:rsid w:val="00B66966"/>
    <w:rsid w:val="00B73FD4"/>
    <w:rsid w:val="00B8173A"/>
    <w:rsid w:val="00B84758"/>
    <w:rsid w:val="00B8599D"/>
    <w:rsid w:val="00B95468"/>
    <w:rsid w:val="00B95CF2"/>
    <w:rsid w:val="00BA32F7"/>
    <w:rsid w:val="00BB14D7"/>
    <w:rsid w:val="00BB79D3"/>
    <w:rsid w:val="00BB7F9D"/>
    <w:rsid w:val="00BC7D44"/>
    <w:rsid w:val="00BD1FFC"/>
    <w:rsid w:val="00BE1865"/>
    <w:rsid w:val="00BE4391"/>
    <w:rsid w:val="00BF0AEA"/>
    <w:rsid w:val="00BF6A02"/>
    <w:rsid w:val="00C10637"/>
    <w:rsid w:val="00C1283A"/>
    <w:rsid w:val="00C15CEE"/>
    <w:rsid w:val="00C20A74"/>
    <w:rsid w:val="00C2437E"/>
    <w:rsid w:val="00C26A1D"/>
    <w:rsid w:val="00C34A52"/>
    <w:rsid w:val="00C40375"/>
    <w:rsid w:val="00C408DB"/>
    <w:rsid w:val="00C429E0"/>
    <w:rsid w:val="00C43F69"/>
    <w:rsid w:val="00C46E33"/>
    <w:rsid w:val="00C47D01"/>
    <w:rsid w:val="00C516D5"/>
    <w:rsid w:val="00C52231"/>
    <w:rsid w:val="00C56AD6"/>
    <w:rsid w:val="00C67083"/>
    <w:rsid w:val="00C67B7D"/>
    <w:rsid w:val="00C81644"/>
    <w:rsid w:val="00C82D8B"/>
    <w:rsid w:val="00C908EB"/>
    <w:rsid w:val="00CA52D3"/>
    <w:rsid w:val="00CA542A"/>
    <w:rsid w:val="00CC0170"/>
    <w:rsid w:val="00CC793C"/>
    <w:rsid w:val="00CD6C9F"/>
    <w:rsid w:val="00CE2A36"/>
    <w:rsid w:val="00CE5C4D"/>
    <w:rsid w:val="00CF1A6A"/>
    <w:rsid w:val="00D059CA"/>
    <w:rsid w:val="00D21FF9"/>
    <w:rsid w:val="00D224F2"/>
    <w:rsid w:val="00D2389A"/>
    <w:rsid w:val="00D31B9F"/>
    <w:rsid w:val="00D33102"/>
    <w:rsid w:val="00D4660F"/>
    <w:rsid w:val="00D52957"/>
    <w:rsid w:val="00D53CBA"/>
    <w:rsid w:val="00D67908"/>
    <w:rsid w:val="00D70BF5"/>
    <w:rsid w:val="00D70D87"/>
    <w:rsid w:val="00D73B93"/>
    <w:rsid w:val="00D838F9"/>
    <w:rsid w:val="00D85DB0"/>
    <w:rsid w:val="00D9642D"/>
    <w:rsid w:val="00DA2558"/>
    <w:rsid w:val="00DA3BA9"/>
    <w:rsid w:val="00DA3FCA"/>
    <w:rsid w:val="00DC487E"/>
    <w:rsid w:val="00DE0897"/>
    <w:rsid w:val="00DE2994"/>
    <w:rsid w:val="00DE3AAA"/>
    <w:rsid w:val="00DE40A6"/>
    <w:rsid w:val="00DF0D20"/>
    <w:rsid w:val="00DF2C51"/>
    <w:rsid w:val="00E00461"/>
    <w:rsid w:val="00E03E5F"/>
    <w:rsid w:val="00E05DC0"/>
    <w:rsid w:val="00E06EEA"/>
    <w:rsid w:val="00E226DC"/>
    <w:rsid w:val="00E259D6"/>
    <w:rsid w:val="00E30B93"/>
    <w:rsid w:val="00E315BE"/>
    <w:rsid w:val="00E35A5B"/>
    <w:rsid w:val="00E417E6"/>
    <w:rsid w:val="00E52368"/>
    <w:rsid w:val="00E5784B"/>
    <w:rsid w:val="00E8168F"/>
    <w:rsid w:val="00E92CDA"/>
    <w:rsid w:val="00E936D7"/>
    <w:rsid w:val="00E971F7"/>
    <w:rsid w:val="00EA3E5C"/>
    <w:rsid w:val="00EB3908"/>
    <w:rsid w:val="00EB4DAA"/>
    <w:rsid w:val="00EC4849"/>
    <w:rsid w:val="00EC57A3"/>
    <w:rsid w:val="00ED1E65"/>
    <w:rsid w:val="00EE1CA5"/>
    <w:rsid w:val="00EE5227"/>
    <w:rsid w:val="00EE68DD"/>
    <w:rsid w:val="00EF1EFA"/>
    <w:rsid w:val="00F06D0C"/>
    <w:rsid w:val="00F0777E"/>
    <w:rsid w:val="00F135B4"/>
    <w:rsid w:val="00F15496"/>
    <w:rsid w:val="00F25E6A"/>
    <w:rsid w:val="00F30247"/>
    <w:rsid w:val="00F31FA5"/>
    <w:rsid w:val="00F35A74"/>
    <w:rsid w:val="00F377CC"/>
    <w:rsid w:val="00F43679"/>
    <w:rsid w:val="00F43CDF"/>
    <w:rsid w:val="00F61353"/>
    <w:rsid w:val="00F701EA"/>
    <w:rsid w:val="00F71625"/>
    <w:rsid w:val="00F72CFB"/>
    <w:rsid w:val="00F7693F"/>
    <w:rsid w:val="00F77330"/>
    <w:rsid w:val="00FA5BAC"/>
    <w:rsid w:val="00FC0701"/>
    <w:rsid w:val="00FC1D33"/>
    <w:rsid w:val="00FC405E"/>
    <w:rsid w:val="00FD0CC4"/>
    <w:rsid w:val="00FD0E6A"/>
    <w:rsid w:val="00FD4EA4"/>
    <w:rsid w:val="00FE1103"/>
    <w:rsid w:val="00FE1C96"/>
    <w:rsid w:val="00FE2570"/>
    <w:rsid w:val="00FE29D8"/>
    <w:rsid w:val="00FE2BBA"/>
    <w:rsid w:val="00FE3471"/>
    <w:rsid w:val="00FE54C7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755512C-C764-4898-BA19-AFD85F4B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  <w:style w:type="paragraph" w:customStyle="1" w:styleId="EstiloTextodegloboFuturaLtBT">
    <w:name w:val="Estilo Texto de globo + Futura Lt BT"/>
    <w:basedOn w:val="Textodeglobo"/>
    <w:rsid w:val="00D838F9"/>
    <w:rPr>
      <w:rFonts w:asciiTheme="minorHAnsi" w:hAnsiTheme="minorHAns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8DE61-48B8-4CB6-BAFD-43EE2A10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3639</Words>
  <Characters>20020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hblancovega@outlook.com</cp:lastModifiedBy>
  <cp:revision>9</cp:revision>
  <cp:lastPrinted>2014-09-03T16:07:00Z</cp:lastPrinted>
  <dcterms:created xsi:type="dcterms:W3CDTF">2017-08-02T18:43:00Z</dcterms:created>
  <dcterms:modified xsi:type="dcterms:W3CDTF">2018-08-04T19:03:00Z</dcterms:modified>
</cp:coreProperties>
</file>